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Формула решения уравнения 4 степени.</w:t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160655</wp:posOffset>
            </wp:positionV>
            <wp:extent cx="2272030" cy="2840355"/>
            <wp:effectExtent b="0" l="0" r="0" t="0"/>
            <wp:wrapTopAndBottom distB="0" distT="0"/>
            <wp:docPr id="3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840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  <w:t xml:space="preserve">Существует несколько методов нахождения корней  полиномиального уравнения 4-ой степени.</w:t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  <w:t xml:space="preserve">Однако они не очень удобны при решении уравнений с коэффициентами,  которые представляют собой выражения с параметрами.</w:t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1. Формула решения уравнения 4 степени.</w:t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  <w:t xml:space="preserve">Рассмотрим уравнение 4-ой степени, сумма корней которого равна нулю. Коэффициенты могут быть вещественными или комплексными.</w:t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2096135</wp:posOffset>
            </wp:positionH>
            <wp:positionV relativeFrom="paragraph">
              <wp:posOffset>635</wp:posOffset>
            </wp:positionV>
            <wp:extent cx="1927860" cy="198120"/>
            <wp:effectExtent b="0" l="0" r="0" t="0"/>
            <wp:wrapTopAndBottom distB="0" distT="0"/>
            <wp:docPr id="3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  <w:t xml:space="preserve">Произведение следующ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их двух квадратов</w:t>
      </w:r>
      <w:r w:rsidDel="00000000" w:rsidR="00000000" w:rsidRPr="00000000">
        <w:rPr>
          <w:rtl w:val="0"/>
        </w:rPr>
        <w:t xml:space="preserve"> тождественн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</w:t>
      </w:r>
      <w:r w:rsidDel="00000000" w:rsidR="00000000" w:rsidRPr="00000000">
        <w:rPr>
          <w:rtl w:val="0"/>
        </w:rPr>
        <w:t xml:space="preserve"> рассматриваемому уравнению 4-ой степени.</w:t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431290"/>
            <wp:effectExtent b="0" l="0" r="0" t="0"/>
            <wp:wrapTopAndBottom distB="0" distT="0"/>
            <wp:docPr id="4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1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  <w:t xml:space="preserve">Значение R является решением следующего кубического уравнения.</w:t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1627504</wp:posOffset>
            </wp:positionH>
            <wp:positionV relativeFrom="paragraph">
              <wp:posOffset>635</wp:posOffset>
            </wp:positionV>
            <wp:extent cx="2865120" cy="251460"/>
            <wp:effectExtent b="0" l="0" r="0" t="0"/>
            <wp:wrapTopAndBottom distB="0" distT="0"/>
            <wp:docPr id="3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51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  <w:t xml:space="preserve">Почти такое же уравнение появляется при решении уравнения 4-ой степени путем разложения на разность полных квадратов. Будем называть данное кубическое уравнение вспомогательным.</w:t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  <w:t xml:space="preserve">Вычислим произведение двух квадратов new.</w:t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916940"/>
            <wp:effectExtent b="0" l="0" r="0" t="0"/>
            <wp:wrapTopAndBottom distB="0" distT="0"/>
            <wp:docPr id="4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6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  <w:t xml:space="preserve">То же самое, но в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форме</w:t>
      </w:r>
      <w:r w:rsidDel="00000000" w:rsidR="00000000" w:rsidRPr="00000000">
        <w:rPr>
          <w:rtl w:val="0"/>
        </w:rPr>
        <w:t xml:space="preserve"> коэффициентов при степенях x (в порядке убывания степеней).</w:t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894080"/>
            <wp:effectExtent b="0" l="0" r="0" t="0"/>
            <wp:wrapTopAndBottom distB="0" distT="0"/>
            <wp:docPr id="3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4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У</w:t>
      </w:r>
      <w:r w:rsidDel="00000000" w:rsidR="00000000" w:rsidRPr="00000000">
        <w:rPr>
          <w:rtl w:val="0"/>
        </w:rPr>
        <w:t xml:space="preserve">простим выражения для коэффициентов при второй и первой степени x.</w:t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>
          <w:rtl w:val="0"/>
        </w:rPr>
        <w:t xml:space="preserve">Приведенное выражение для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первой</w:t>
      </w:r>
      <w:r w:rsidDel="00000000" w:rsidR="00000000" w:rsidRPr="00000000">
        <w:rPr>
          <w:rtl w:val="0"/>
        </w:rPr>
        <w:t xml:space="preserve"> степени x.</w:t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701675</wp:posOffset>
            </wp:positionH>
            <wp:positionV relativeFrom="paragraph">
              <wp:posOffset>635</wp:posOffset>
            </wp:positionV>
            <wp:extent cx="4716780" cy="708660"/>
            <wp:effectExtent b="0" l="0" r="0" t="0"/>
            <wp:wrapTopAndBottom distB="0" distT="0"/>
            <wp:docPr id="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708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  <w:t xml:space="preserve">В итоге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получаем</w:t>
      </w:r>
      <w:r w:rsidDel="00000000" w:rsidR="00000000" w:rsidRPr="00000000">
        <w:rPr>
          <w:rtl w:val="0"/>
        </w:rPr>
        <w:t xml:space="preserve"> k1.</w:t>
      </w:r>
    </w:p>
    <w:p w:rsidR="00000000" w:rsidDel="00000000" w:rsidP="00000000" w:rsidRDefault="00000000" w:rsidRPr="00000000" w14:paraId="0000002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/>
      </w:pPr>
      <w:r w:rsidDel="00000000" w:rsidR="00000000" w:rsidRPr="00000000">
        <w:rPr>
          <w:rtl w:val="0"/>
        </w:rPr>
        <w:t xml:space="preserve">Приведенное выражение для второй степени x.</w:t>
      </w:r>
    </w:p>
    <w:p w:rsidR="00000000" w:rsidDel="00000000" w:rsidP="00000000" w:rsidRDefault="00000000" w:rsidRPr="00000000" w14:paraId="0000002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635</wp:posOffset>
            </wp:positionV>
            <wp:extent cx="6050280" cy="708660"/>
            <wp:effectExtent b="0" l="0" r="0" t="0"/>
            <wp:wrapTopAndBottom distB="0" distT="0"/>
            <wp:docPr id="4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708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jc w:val="left"/>
        <w:rPr/>
      </w:pPr>
      <w:r w:rsidDel="00000000" w:rsidR="00000000" w:rsidRPr="00000000">
        <w:rPr>
          <w:rtl w:val="0"/>
        </w:rPr>
        <w:t xml:space="preserve">Или</w:t>
      </w:r>
    </w:p>
    <w:p w:rsidR="00000000" w:rsidDel="00000000" w:rsidP="00000000" w:rsidRDefault="00000000" w:rsidRPr="00000000" w14:paraId="0000002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2431415</wp:posOffset>
            </wp:positionH>
            <wp:positionV relativeFrom="paragraph">
              <wp:posOffset>635</wp:posOffset>
            </wp:positionV>
            <wp:extent cx="1257300" cy="472440"/>
            <wp:effectExtent b="0" l="0" r="0" t="0"/>
            <wp:wrapTopAndBottom distB="0" distT="0"/>
            <wp:docPr id="5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7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jc w:val="left"/>
        <w:rPr/>
      </w:pPr>
      <w:r w:rsidDel="00000000" w:rsidR="00000000" w:rsidRPr="00000000">
        <w:rPr>
          <w:rtl w:val="0"/>
        </w:rPr>
        <w:t xml:space="preserve">Подставив выражение для R^3 получим</w:t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2496185</wp:posOffset>
            </wp:positionH>
            <wp:positionV relativeFrom="paragraph">
              <wp:posOffset>635</wp:posOffset>
            </wp:positionV>
            <wp:extent cx="1127760" cy="487680"/>
            <wp:effectExtent b="0" l="0" r="0" t="0"/>
            <wp:wrapTopAndBottom distB="0" distT="0"/>
            <wp:docPr id="4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487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  <w:t xml:space="preserve">Или k2.</w:t>
      </w:r>
    </w:p>
    <w:p w:rsidR="00000000" w:rsidDel="00000000" w:rsidP="00000000" w:rsidRDefault="00000000" w:rsidRPr="00000000" w14:paraId="0000003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/>
      </w:pPr>
      <w:r w:rsidDel="00000000" w:rsidR="00000000" w:rsidRPr="00000000">
        <w:rPr>
          <w:rtl w:val="0"/>
        </w:rPr>
        <w:t xml:space="preserve">Итак, new тождественно уравнени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ю</w:t>
      </w:r>
      <w:r w:rsidDel="00000000" w:rsidR="00000000" w:rsidRPr="00000000">
        <w:rPr>
          <w:rtl w:val="0"/>
        </w:rPr>
        <w:t xml:space="preserve"> 4-ой степени, сумма корней которого равна нулю.</w:t>
      </w:r>
    </w:p>
    <w:p w:rsidR="00000000" w:rsidDel="00000000" w:rsidP="00000000" w:rsidRDefault="00000000" w:rsidRPr="00000000" w14:paraId="0000003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/>
      </w:pPr>
      <w:r w:rsidDel="00000000" w:rsidR="00000000" w:rsidRPr="00000000">
        <w:rPr>
          <w:rtl w:val="0"/>
        </w:rPr>
        <w:t xml:space="preserve">Осталась проблема со вспомогательным кубическим уравнением.</w:t>
      </w:r>
    </w:p>
    <w:p w:rsidR="00000000" w:rsidDel="00000000" w:rsidP="00000000" w:rsidRDefault="00000000" w:rsidRPr="00000000" w14:paraId="00000036">
      <w:pPr>
        <w:jc w:val="left"/>
        <w:rPr/>
      </w:pPr>
      <w:r w:rsidDel="00000000" w:rsidR="00000000" w:rsidRPr="00000000">
        <w:rPr>
          <w:rtl w:val="0"/>
        </w:rPr>
        <w:t xml:space="preserve">Конечно можно использовать традиционные методы решения. Но тогда потребуется преобразовывать уравнение к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каноническому</w:t>
      </w:r>
      <w:r w:rsidDel="00000000" w:rsidR="00000000" w:rsidRPr="00000000">
        <w:rPr>
          <w:rtl w:val="0"/>
        </w:rPr>
        <w:t xml:space="preserve"> виду и отдельно рассматривать три варианта решения в зависимости от значений коэффициентов. Для коэффициентов представляющих из себя выражения с параметрами это не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всегда</w:t>
      </w:r>
      <w:r w:rsidDel="00000000" w:rsidR="00000000" w:rsidRPr="00000000">
        <w:rPr>
          <w:rtl w:val="0"/>
        </w:rPr>
        <w:t xml:space="preserve"> удобно.</w:t>
      </w:r>
    </w:p>
    <w:p w:rsidR="00000000" w:rsidDel="00000000" w:rsidP="00000000" w:rsidRDefault="00000000" w:rsidRPr="00000000" w14:paraId="0000003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2. Решение кубического уравнения методом преобразовани</w:t>
      </w: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я</w:t>
      </w:r>
      <w:r w:rsidDel="00000000" w:rsidR="00000000" w:rsidRPr="00000000">
        <w:rPr>
          <w:b w:val="1"/>
          <w:rtl w:val="0"/>
        </w:rPr>
        <w:t xml:space="preserve"> Чирнгаузена.</w:t>
      </w:r>
    </w:p>
    <w:p w:rsidR="00000000" w:rsidDel="00000000" w:rsidP="00000000" w:rsidRDefault="00000000" w:rsidRPr="00000000" w14:paraId="0000003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  <w:t xml:space="preserve">Рассмотрим решение  кубического уравнения не очень широко распространенным методом </w:t>
      </w:r>
      <w:r w:rsidDel="00000000" w:rsidR="00000000" w:rsidRPr="00000000">
        <w:rPr>
          <w:b w:val="0"/>
          <w:rtl w:val="0"/>
        </w:rPr>
        <w:t xml:space="preserve">преобразовани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я</w:t>
      </w:r>
      <w:r w:rsidDel="00000000" w:rsidR="00000000" w:rsidRPr="00000000">
        <w:rPr>
          <w:b w:val="0"/>
          <w:rtl w:val="0"/>
        </w:rPr>
        <w:t xml:space="preserve"> Чирнгаузена.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Liberation Serif" w:cs="Liberation Serif" w:eastAsia="Liberation Serif" w:hAnsi="Liberation Serif"/>
          <w:b w:val="0"/>
          <w:color w:val="00000a"/>
          <w:sz w:val="24"/>
          <w:szCs w:val="24"/>
        </w:rPr>
      </w:pP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Итак, решаем </w:t>
      </w:r>
      <w:r w:rsidDel="00000000" w:rsidR="00000000" w:rsidRPr="00000000">
        <w:rPr>
          <w:b w:val="1"/>
          <w:color w:val="00000a"/>
          <w:sz w:val="24"/>
          <w:szCs w:val="24"/>
          <w:rtl w:val="0"/>
        </w:rPr>
        <w:t xml:space="preserve">исходное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 уравнение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Liberation Serif" w:cs="Liberation Serif" w:eastAsia="Liberation Serif" w:hAnsi="Liberation Serif"/>
          <w:b w:val="0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Liberation Serif" w:cs="Liberation Serif" w:eastAsia="Liberation Serif" w:hAnsi="Liberation Serif"/>
          <w:b w:val="0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2054225</wp:posOffset>
            </wp:positionH>
            <wp:positionV relativeFrom="paragraph">
              <wp:posOffset>635</wp:posOffset>
            </wp:positionV>
            <wp:extent cx="2011680" cy="198120"/>
            <wp:effectExtent b="0" l="0" r="0" t="0"/>
            <wp:wrapTopAndBottom distB="0" distT="0"/>
            <wp:docPr id="2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9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jc w:val="left"/>
        <w:rPr>
          <w:rFonts w:ascii="Liberation Serif" w:cs="Liberation Serif" w:eastAsia="Liberation Serif" w:hAnsi="Liberation Serif"/>
          <w:b w:val="0"/>
          <w:color w:val="00000a"/>
          <w:sz w:val="24"/>
          <w:szCs w:val="24"/>
        </w:rPr>
      </w:pP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методом  Чирнгаузена.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left"/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Суть метода заключается в следующих преобразованиях.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1. Вводится уравнение для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2446655</wp:posOffset>
            </wp:positionH>
            <wp:positionV relativeFrom="paragraph">
              <wp:posOffset>635</wp:posOffset>
            </wp:positionV>
            <wp:extent cx="1226820" cy="251460"/>
            <wp:effectExtent b="0" l="0" r="0" t="0"/>
            <wp:wrapTopAndBottom distB="0" distT="0"/>
            <wp:docPr id="5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51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jc w:val="left"/>
        <w:rPr/>
      </w:pPr>
      <w:r w:rsidDel="00000000" w:rsidR="00000000" w:rsidRPr="00000000">
        <w:rPr>
          <w:rtl w:val="0"/>
        </w:rPr>
        <w:t xml:space="preserve">2. Обе части равенства из п.1 умн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</w:t>
      </w:r>
      <w:r w:rsidDel="00000000" w:rsidR="00000000" w:rsidRPr="00000000">
        <w:rPr>
          <w:rtl w:val="0"/>
        </w:rPr>
        <w:t xml:space="preserve">жаются на </w:t>
      </w:r>
      <w:r w:rsidDel="00000000" w:rsidR="00000000" w:rsidRPr="00000000">
        <w:rPr>
          <w:i w:val="1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2210435</wp:posOffset>
            </wp:positionH>
            <wp:positionV relativeFrom="paragraph">
              <wp:posOffset>635</wp:posOffset>
            </wp:positionV>
            <wp:extent cx="1699260" cy="198120"/>
            <wp:effectExtent b="0" l="0" r="0" t="0"/>
            <wp:wrapTopAndBottom distB="0" distT="0"/>
            <wp:docPr id="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9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jc w:val="left"/>
        <w:rPr/>
      </w:pPr>
      <w:r w:rsidDel="00000000" w:rsidR="00000000" w:rsidRPr="00000000">
        <w:rPr>
          <w:rtl w:val="0"/>
        </w:rPr>
        <w:t xml:space="preserve">Затем выражение для x^3 заменяется на</w:t>
      </w:r>
    </w:p>
    <w:p w:rsidR="00000000" w:rsidDel="00000000" w:rsidP="00000000" w:rsidRDefault="00000000" w:rsidRPr="00000000" w14:paraId="0000004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2187575</wp:posOffset>
            </wp:positionH>
            <wp:positionV relativeFrom="paragraph">
              <wp:posOffset>68580</wp:posOffset>
            </wp:positionV>
            <wp:extent cx="1744980" cy="487680"/>
            <wp:effectExtent b="0" l="0" r="0" t="0"/>
            <wp:wrapSquare wrapText="bothSides" distB="0" distT="0" distL="0" distR="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487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/>
      </w:pPr>
      <w:r w:rsidDel="00000000" w:rsidR="00000000" w:rsidRPr="00000000">
        <w:rPr>
          <w:rtl w:val="0"/>
        </w:rPr>
        <w:t xml:space="preserve">Получается выражение</w:t>
      </w:r>
    </w:p>
    <w:p w:rsidR="00000000" w:rsidDel="00000000" w:rsidP="00000000" w:rsidRDefault="00000000" w:rsidRPr="00000000" w14:paraId="0000005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1623695</wp:posOffset>
            </wp:positionH>
            <wp:positionV relativeFrom="paragraph">
              <wp:posOffset>635</wp:posOffset>
            </wp:positionV>
            <wp:extent cx="2872740" cy="518160"/>
            <wp:effectExtent b="0" l="0" r="0" t="0"/>
            <wp:wrapTopAndBottom distB="0" distT="0"/>
            <wp:docPr id="5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518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jc w:val="left"/>
        <w:rPr/>
      </w:pPr>
      <w:r w:rsidDel="00000000" w:rsidR="00000000" w:rsidRPr="00000000">
        <w:rPr>
          <w:rtl w:val="0"/>
        </w:rPr>
        <w:t xml:space="preserve">В общем описанные  в п.2 преобразования не являются тождественными. Но если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считать интересными только значения 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x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, которые являются корнями исходного уравнения, то данные преобразования можно считать квазитождественными. И тогда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 y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представляется выражением, соответствующим корням исходного уравнения.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3.  Для кубического уравнения операция в п.2 производится еще один раз. В итоге получается система из 3 уравнений по 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x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, которая имеет три ненулевых решения, соответствующих корням исходного уравнения. Из коэффициентов 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x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 формируем матрицу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1059815</wp:posOffset>
            </wp:positionH>
            <wp:positionV relativeFrom="paragraph">
              <wp:posOffset>635</wp:posOffset>
            </wp:positionV>
            <wp:extent cx="4000500" cy="975360"/>
            <wp:effectExtent b="0" l="0" r="0" t="0"/>
            <wp:wrapTopAndBottom distB="0" distT="0"/>
            <wp:docPr id="4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975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4. Находим определитель матрицы, который представляется кубическим выражением по 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y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left"/>
        <w:rPr>
          <w:rFonts w:ascii="Liberation Serif" w:cs="Liberation Serif" w:eastAsia="Liberation Serif" w:hAnsi="Liberation Serif"/>
          <w:color w:val="00000a"/>
          <w:sz w:val="24"/>
          <w:szCs w:val="24"/>
        </w:rPr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Вычисляем значения, обеспечивающие равенство определителя нулю.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828039</wp:posOffset>
            </wp:positionH>
            <wp:positionV relativeFrom="paragraph">
              <wp:posOffset>635</wp:posOffset>
            </wp:positionV>
            <wp:extent cx="4464050" cy="4770755"/>
            <wp:effectExtent b="0" l="0" r="0" t="0"/>
            <wp:wrapTopAndBottom distB="0" dist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4770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jc w:val="left"/>
        <w:rPr/>
      </w:pPr>
      <w:r w:rsidDel="00000000" w:rsidR="00000000" w:rsidRPr="00000000">
        <w:rPr>
          <w:rtl w:val="0"/>
        </w:rPr>
        <w:t xml:space="preserve">5. В уравнении по </w:t>
      </w:r>
      <w:r w:rsidDel="00000000" w:rsidR="00000000" w:rsidRPr="00000000">
        <w:rPr>
          <w:i w:val="1"/>
          <w:rtl w:val="0"/>
        </w:rPr>
        <w:t xml:space="preserve">y</w:t>
      </w:r>
      <w:r w:rsidDel="00000000" w:rsidR="00000000" w:rsidRPr="00000000">
        <w:rPr>
          <w:rtl w:val="0"/>
        </w:rPr>
        <w:t xml:space="preserve"> имеются два параметра</w:t>
      </w:r>
      <w:r w:rsidDel="00000000" w:rsidR="00000000" w:rsidRPr="00000000">
        <w:rPr>
          <w:i w:val="1"/>
          <w:rtl w:val="0"/>
        </w:rPr>
        <w:t xml:space="preserve"> P 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i w:val="1"/>
          <w:rtl w:val="0"/>
        </w:rPr>
        <w:t xml:space="preserve">Q</w:t>
      </w:r>
      <w:r w:rsidDel="00000000" w:rsidR="00000000" w:rsidRPr="00000000">
        <w:rPr>
          <w:rtl w:val="0"/>
        </w:rPr>
        <w:t xml:space="preserve">. Вычислим их так, чтобы нулю равнялись коэффициенты при второй и первой степени </w:t>
      </w:r>
      <w:r w:rsidDel="00000000" w:rsidR="00000000" w:rsidRPr="00000000">
        <w:rPr>
          <w:i w:val="1"/>
          <w:rtl w:val="0"/>
        </w:rPr>
        <w:t xml:space="preserve">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2126615</wp:posOffset>
            </wp:positionH>
            <wp:positionV relativeFrom="paragraph">
              <wp:posOffset>635</wp:posOffset>
            </wp:positionV>
            <wp:extent cx="1866900" cy="556260"/>
            <wp:effectExtent b="0" l="0" r="0" t="0"/>
            <wp:wrapTopAndBottom distB="0" distT="0"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56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jc w:val="left"/>
        <w:rPr>
          <w:i w:val="1"/>
        </w:rPr>
      </w:pPr>
      <w:r w:rsidDel="00000000" w:rsidR="00000000" w:rsidRPr="00000000">
        <w:rPr>
          <w:rtl w:val="0"/>
        </w:rPr>
        <w:t xml:space="preserve">Любое</w:t>
      </w:r>
      <w:r w:rsidDel="00000000" w:rsidR="00000000" w:rsidRPr="00000000">
        <w:rPr>
          <w:i w:val="1"/>
          <w:rtl w:val="0"/>
        </w:rPr>
        <w:t xml:space="preserve"> P</w:t>
      </w:r>
    </w:p>
    <w:p w:rsidR="00000000" w:rsidDel="00000000" w:rsidP="00000000" w:rsidRDefault="00000000" w:rsidRPr="00000000" w14:paraId="00000060">
      <w:pPr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1421765</wp:posOffset>
            </wp:positionH>
            <wp:positionV relativeFrom="paragraph">
              <wp:posOffset>635</wp:posOffset>
            </wp:positionV>
            <wp:extent cx="3276600" cy="1112520"/>
            <wp:effectExtent b="0" l="0" r="0" t="0"/>
            <wp:wrapTopAndBottom distB="0" distT="0"/>
            <wp:docPr id="4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112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jc w:val="left"/>
        <w:rPr/>
      </w:pPr>
      <w:r w:rsidDel="00000000" w:rsidR="00000000" w:rsidRPr="00000000">
        <w:rPr>
          <w:rtl w:val="0"/>
        </w:rPr>
        <w:t xml:space="preserve">, где</w:t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983614</wp:posOffset>
            </wp:positionH>
            <wp:positionV relativeFrom="paragraph">
              <wp:posOffset>635</wp:posOffset>
            </wp:positionV>
            <wp:extent cx="4152900" cy="320040"/>
            <wp:effectExtent b="0" l="0" r="0" t="0"/>
            <wp:wrapTopAndBottom distB="0" dist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  <w:t xml:space="preserve">6. В итоге имеем уравнение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c тремя кратными корнями для</w:t>
      </w:r>
      <w:r w:rsidDel="00000000" w:rsidR="00000000" w:rsidRPr="00000000">
        <w:rPr>
          <w:i w:val="1"/>
          <w:color w:val="00000a"/>
          <w:sz w:val="24"/>
          <w:szCs w:val="24"/>
          <w:rtl w:val="0"/>
        </w:rPr>
        <w:t xml:space="preserve">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38735</wp:posOffset>
            </wp:positionH>
            <wp:positionV relativeFrom="paragraph">
              <wp:posOffset>635</wp:posOffset>
            </wp:positionV>
            <wp:extent cx="6042660" cy="2735580"/>
            <wp:effectExtent b="0" l="0" r="0" t="0"/>
            <wp:wrapTopAndBottom distB="0" distT="0"/>
            <wp:docPr id="3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2735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jc w:val="left"/>
        <w:rPr/>
      </w:pPr>
      <w:r w:rsidDel="00000000" w:rsidR="00000000" w:rsidRPr="00000000">
        <w:rPr>
          <w:rtl w:val="0"/>
        </w:rPr>
        <w:t xml:space="preserve">7. Остается решить квадратное уравнение с известными </w:t>
      </w:r>
      <w:r w:rsidDel="00000000" w:rsidR="00000000" w:rsidRPr="00000000">
        <w:rPr>
          <w:i w:val="1"/>
          <w:rtl w:val="0"/>
        </w:rPr>
        <w:t xml:space="preserve">y, P, 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2446655</wp:posOffset>
            </wp:positionH>
            <wp:positionV relativeFrom="paragraph">
              <wp:posOffset>635</wp:posOffset>
            </wp:positionV>
            <wp:extent cx="1226820" cy="251460"/>
            <wp:effectExtent b="0" l="0" r="0" t="0"/>
            <wp:wrapTopAndBottom distB="0" distT="0"/>
            <wp:docPr id="4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51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jc w:val="left"/>
        <w:rPr/>
      </w:pPr>
      <w:r w:rsidDel="00000000" w:rsidR="00000000" w:rsidRPr="00000000">
        <w:rPr>
          <w:rtl w:val="0"/>
        </w:rPr>
        <w:t xml:space="preserve">Одно из решений будет решением исходного уравнения.</w:t>
      </w:r>
    </w:p>
    <w:p w:rsidR="00000000" w:rsidDel="00000000" w:rsidP="00000000" w:rsidRDefault="00000000" w:rsidRPr="00000000" w14:paraId="0000006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3. Параметры решения вспомогательного кубического уравнения.</w:t>
      </w:r>
    </w:p>
    <w:p w:rsidR="00000000" w:rsidDel="00000000" w:rsidP="00000000" w:rsidRDefault="00000000" w:rsidRPr="00000000" w14:paraId="0000006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left"/>
        <w:rPr/>
      </w:pPr>
      <w:r w:rsidDel="00000000" w:rsidR="00000000" w:rsidRPr="00000000">
        <w:rPr>
          <w:rtl w:val="0"/>
        </w:rPr>
        <w:t xml:space="preserve">Для конкретных значений коэффициентов все выглядит не таким страшным образом.</w:t>
      </w:r>
    </w:p>
    <w:p w:rsidR="00000000" w:rsidDel="00000000" w:rsidP="00000000" w:rsidRDefault="00000000" w:rsidRPr="00000000" w14:paraId="00000071">
      <w:pPr>
        <w:jc w:val="left"/>
        <w:rPr/>
      </w:pPr>
      <w:r w:rsidDel="00000000" w:rsidR="00000000" w:rsidRPr="00000000">
        <w:rPr>
          <w:rtl w:val="0"/>
        </w:rPr>
        <w:t xml:space="preserve">Отметим, что для формулы решения уравнения 4-ой степени требуется только один корень </w:t>
      </w:r>
      <w:r w:rsidDel="00000000" w:rsidR="00000000" w:rsidRPr="00000000">
        <w:rPr>
          <w:i w:val="1"/>
          <w:rtl w:val="0"/>
        </w:rPr>
        <w:t xml:space="preserve">R</w:t>
      </w:r>
      <w:r w:rsidDel="00000000" w:rsidR="00000000" w:rsidRPr="00000000">
        <w:rPr>
          <w:rtl w:val="0"/>
        </w:rPr>
        <w:t xml:space="preserve"> вспомогательного кубического уравнения.</w:t>
      </w:r>
    </w:p>
    <w:p w:rsidR="00000000" w:rsidDel="00000000" w:rsidP="00000000" w:rsidRDefault="00000000" w:rsidRPr="00000000" w14:paraId="0000007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left"/>
        <w:rPr/>
      </w:pPr>
      <w:r w:rsidDel="00000000" w:rsidR="00000000" w:rsidRPr="00000000">
        <w:rPr>
          <w:rtl w:val="0"/>
        </w:rPr>
        <w:t xml:space="preserve">Для конкретных коэффициентов вспомогательного уравнения имеем</w:t>
      </w:r>
    </w:p>
    <w:p w:rsidR="00000000" w:rsidDel="00000000" w:rsidP="00000000" w:rsidRDefault="00000000" w:rsidRPr="00000000" w14:paraId="0000007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1787525</wp:posOffset>
            </wp:positionH>
            <wp:positionV relativeFrom="paragraph">
              <wp:posOffset>635</wp:posOffset>
            </wp:positionV>
            <wp:extent cx="2545080" cy="502920"/>
            <wp:effectExtent b="0" l="0" r="0" t="0"/>
            <wp:wrapTopAndBottom distB="0" distT="0"/>
            <wp:docPr id="4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502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1364615</wp:posOffset>
            </wp:positionH>
            <wp:positionV relativeFrom="paragraph">
              <wp:posOffset>635</wp:posOffset>
            </wp:positionV>
            <wp:extent cx="3390900" cy="502920"/>
            <wp:effectExtent b="0" l="0" r="0" t="0"/>
            <wp:wrapTopAndBottom distB="0" distT="0"/>
            <wp:docPr id="3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2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819910"/>
            <wp:effectExtent b="0" l="0" r="0" t="0"/>
            <wp:wrapTopAndBottom distB="0" distT="0"/>
            <wp:docPr id="4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9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282575</wp:posOffset>
            </wp:positionH>
            <wp:positionV relativeFrom="paragraph">
              <wp:posOffset>635</wp:posOffset>
            </wp:positionV>
            <wp:extent cx="5554980" cy="281940"/>
            <wp:effectExtent b="0" l="0" r="0" t="0"/>
            <wp:wrapTopAndBottom distB="0" distT="0"/>
            <wp:docPr id="3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81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jc w:val="left"/>
        <w:rPr/>
      </w:pPr>
      <w:r w:rsidDel="00000000" w:rsidR="00000000" w:rsidRPr="00000000">
        <w:rPr>
          <w:rtl w:val="0"/>
        </w:rPr>
        <w:t xml:space="preserve">При использовании формулы решения уравнения 4-ой степени необходимо ссылаться - «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М</w:t>
      </w:r>
      <w:r w:rsidDel="00000000" w:rsidR="00000000" w:rsidRPr="00000000">
        <w:rPr>
          <w:rtl w:val="0"/>
        </w:rPr>
        <w:t xml:space="preserve">етод ftvmetrics».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suppressAutoHyphens w:val="1"/>
      <w:bidi w:val="0"/>
      <w:spacing w:after="0" w:before="0"/>
      <w:jc w:val="left"/>
    </w:pPr>
    <w:rPr>
      <w:rFonts w:ascii="Liberation Serif" w:cs="Lucida Sans" w:eastAsia="NSimSun" w:hAnsi="Liberation Serif"/>
      <w:color w:val="00000a"/>
      <w:kern w:val="0"/>
      <w:sz w:val="24"/>
      <w:szCs w:val="24"/>
      <w:lang w:bidi="hi-IN" w:eastAsia="zh-CN" w:val="ru-RU"/>
    </w:rPr>
  </w:style>
  <w:style w:type="character" w:styleId="MathematicaFormatStandardForm">
    <w:name w:val="MathematicaFormatStandardForm"/>
    <w:qFormat w:val="1"/>
    <w:rPr>
      <w:rFonts w:ascii="Consolas" w:hAnsi="Consolas"/>
    </w:rPr>
  </w:style>
  <w:style w:type="paragraph" w:styleId="Style14">
    <w:name w:val="Заголовок"/>
    <w:basedOn w:val="Normal"/>
    <w:next w:val="Style15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Style15">
    <w:name w:val="Body Text"/>
    <w:basedOn w:val="Normal"/>
    <w:pPr>
      <w:spacing w:after="140" w:before="0" w:line="276" w:lineRule="auto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Style18">
    <w:name w:val="Указатель"/>
    <w:basedOn w:val="Normal"/>
    <w:qFormat w:val="1"/>
    <w:pPr>
      <w:suppressLineNumbers w:val="1"/>
    </w:pPr>
    <w:rPr>
      <w:rFonts w:cs="Lucida Sans"/>
    </w:rPr>
  </w:style>
  <w:style w:type="paragraph" w:styleId="MathematicaCellInput">
    <w:name w:val="MathematicaCellInput"/>
    <w:qFormat w:val="1"/>
    <w:pPr>
      <w:widowControl w:val="1"/>
      <w:suppressAutoHyphens w:val="1"/>
      <w:bidi w:val="0"/>
      <w:spacing w:after="0" w:before="0"/>
      <w:jc w:val="left"/>
    </w:pPr>
    <w:rPr>
      <w:rFonts w:ascii="Times" w:cs="Lucida Sans" w:eastAsia="NSimSun" w:hAnsi="Times"/>
      <w:b w:val="0"/>
      <w:i w:val="0"/>
      <w:strike w:val="0"/>
      <w:dstrike w:val="0"/>
      <w:outline w:val="0"/>
      <w:shadow w:val="0"/>
      <w:color w:val="00000a"/>
      <w:spacing w:val="0"/>
      <w:kern w:val="0"/>
      <w:sz w:val="26"/>
      <w:szCs w:val="24"/>
      <w:u w:val="none"/>
      <w:lang w:bidi="hi-IN" w:eastAsia="zh-CN" w:val="ru-RU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17.png"/><Relationship Id="rId21" Type="http://schemas.openxmlformats.org/officeDocument/2006/relationships/image" Target="media/image20.png"/><Relationship Id="rId24" Type="http://schemas.openxmlformats.org/officeDocument/2006/relationships/image" Target="media/image8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3.png"/><Relationship Id="rId25" Type="http://schemas.openxmlformats.org/officeDocument/2006/relationships/image" Target="media/image14.png"/><Relationship Id="rId28" Type="http://schemas.openxmlformats.org/officeDocument/2006/relationships/image" Target="media/image1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5.png"/><Relationship Id="rId7" Type="http://schemas.openxmlformats.org/officeDocument/2006/relationships/image" Target="media/image25.png"/><Relationship Id="rId8" Type="http://schemas.openxmlformats.org/officeDocument/2006/relationships/image" Target="media/image2.png"/><Relationship Id="rId31" Type="http://schemas.openxmlformats.org/officeDocument/2006/relationships/image" Target="media/image19.png"/><Relationship Id="rId30" Type="http://schemas.openxmlformats.org/officeDocument/2006/relationships/image" Target="media/image6.png"/><Relationship Id="rId11" Type="http://schemas.openxmlformats.org/officeDocument/2006/relationships/image" Target="media/image16.png"/><Relationship Id="rId10" Type="http://schemas.openxmlformats.org/officeDocument/2006/relationships/image" Target="media/image24.png"/><Relationship Id="rId13" Type="http://schemas.openxmlformats.org/officeDocument/2006/relationships/image" Target="media/image7.png"/><Relationship Id="rId12" Type="http://schemas.openxmlformats.org/officeDocument/2006/relationships/image" Target="media/image13.png"/><Relationship Id="rId15" Type="http://schemas.openxmlformats.org/officeDocument/2006/relationships/image" Target="media/image22.png"/><Relationship Id="rId14" Type="http://schemas.openxmlformats.org/officeDocument/2006/relationships/image" Target="media/image18.png"/><Relationship Id="rId17" Type="http://schemas.openxmlformats.org/officeDocument/2006/relationships/image" Target="media/image21.png"/><Relationship Id="rId16" Type="http://schemas.openxmlformats.org/officeDocument/2006/relationships/image" Target="media/image15.png"/><Relationship Id="rId19" Type="http://schemas.openxmlformats.org/officeDocument/2006/relationships/image" Target="media/image9.png"/><Relationship Id="rId1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nYCiLgnIaPWpTVTPM8QYoZNoWA==">AMUW2mVoUiIfnmZa12n3f6qQ63mIlyDmo/EL+jICbQD7aAVdvAsH7VTha6RzkcDYx+YCxlxLlQDen5G0FzVAXp3ojwecztGWNx8r9ZepboIimgK6+ooCuY0=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2021-01-10T22:53:47Z</dcterms:created>
</cp:coreProperties>
</file>